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368E1">
      <w:pPr>
        <w:ind w:left="-422" w:leftChars="-202" w:right="-764" w:rightChars="-364" w:hanging="2"/>
        <w:jc w:val="center"/>
        <w:rPr>
          <w:rFonts w:ascii="方正小标宋简体" w:eastAsia="方正小标宋简体"/>
          <w:color w:val="000000" w:themeColor="text1"/>
          <w:sz w:val="84"/>
          <w:szCs w:val="84"/>
        </w:rPr>
      </w:pPr>
    </w:p>
    <w:p w14:paraId="1751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jc w:val="center"/>
        <w:textAlignment w:val="auto"/>
        <w:rPr>
          <w:rFonts w:ascii="方正小标宋简体" w:eastAsia="方正小标宋简体"/>
          <w:color w:val="000000" w:themeColor="text1"/>
          <w:sz w:val="48"/>
          <w:szCs w:val="48"/>
        </w:rPr>
      </w:pPr>
      <w:r>
        <w:rPr>
          <w:rFonts w:hint="eastAsia" w:ascii="方正小标宋简体" w:eastAsia="方正小标宋简体"/>
          <w:color w:val="000000" w:themeColor="text1"/>
          <w:sz w:val="48"/>
          <w:szCs w:val="48"/>
        </w:rPr>
        <w:t xml:space="preserve">成都工贸职业技术学院 </w:t>
      </w:r>
      <w:r>
        <w:rPr>
          <w:rFonts w:hint="eastAsia" w:ascii="方正小标宋简体" w:eastAsia="方正小标宋简体"/>
          <w:color w:val="000000" w:themeColor="text1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000000" w:themeColor="text1"/>
          <w:sz w:val="48"/>
          <w:szCs w:val="48"/>
        </w:rPr>
        <w:t>成都市技师学院</w:t>
      </w:r>
    </w:p>
    <w:p w14:paraId="0F287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center"/>
        <w:textAlignment w:val="auto"/>
        <w:rPr>
          <w:rFonts w:ascii="方正小标宋简体" w:eastAsia="方正小标宋简体"/>
          <w:color w:val="000000" w:themeColor="text1"/>
          <w:sz w:val="72"/>
          <w:szCs w:val="72"/>
        </w:rPr>
      </w:pPr>
      <w:r>
        <w:rPr>
          <w:rFonts w:hint="eastAsia" w:ascii="方正小标宋简体" w:eastAsia="方正小标宋简体"/>
          <w:color w:val="000000" w:themeColor="text1"/>
          <w:sz w:val="72"/>
          <w:szCs w:val="72"/>
        </w:rPr>
        <w:t>纵向科研项目管理书</w:t>
      </w:r>
    </w:p>
    <w:p w14:paraId="57B0732B">
      <w:pPr>
        <w:ind w:left="-422" w:leftChars="-202" w:right="-764" w:rightChars="-364" w:hanging="2"/>
        <w:jc w:val="center"/>
        <w:rPr>
          <w:rFonts w:ascii="方正小标宋简体" w:eastAsia="方正小标宋简体"/>
          <w:color w:val="000000" w:themeColor="text1"/>
          <w:sz w:val="24"/>
          <w:szCs w:val="24"/>
        </w:rPr>
      </w:pPr>
    </w:p>
    <w:p w14:paraId="021331E8">
      <w:pPr>
        <w:ind w:left="-422" w:leftChars="-202" w:right="-764" w:rightChars="-364" w:hanging="2"/>
        <w:jc w:val="center"/>
        <w:rPr>
          <w:rFonts w:ascii="方正小标宋简体" w:eastAsia="方正小标宋简体"/>
          <w:color w:val="000000" w:themeColor="text1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2"/>
      </w:tblGrid>
      <w:tr w14:paraId="6549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D2E027E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kern w:val="0"/>
                <w:sz w:val="44"/>
                <w:szCs w:val="44"/>
              </w:rPr>
              <w:t>课题负责人：</w:t>
            </w:r>
          </w:p>
        </w:tc>
        <w:tc>
          <w:tcPr>
            <w:tcW w:w="5862" w:type="dxa"/>
            <w:tcBorders>
              <w:bottom w:val="single" w:color="auto" w:sz="4" w:space="0"/>
            </w:tcBorders>
          </w:tcPr>
          <w:p w14:paraId="3BA67B67">
            <w:pPr>
              <w:spacing w:line="800" w:lineRule="exact"/>
              <w:ind w:right="-525" w:rightChars="-250"/>
              <w:jc w:val="left"/>
              <w:rPr>
                <w:rFonts w:ascii="仿宋_GB2312" w:hAnsi="Calibri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0B23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06B6122">
            <w:pPr>
              <w:spacing w:line="800" w:lineRule="exact"/>
              <w:ind w:right="-525" w:rightChars="-250"/>
              <w:jc w:val="left"/>
              <w:rPr>
                <w:rFonts w:hint="default" w:ascii="仿宋_GB2312" w:hAnsi="Calibri" w:eastAsia="仿宋_GB2312" w:cs="Times New Roman"/>
                <w:color w:val="000000" w:themeColor="text1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pacing w:val="55"/>
                <w:kern w:val="0"/>
                <w:sz w:val="44"/>
                <w:szCs w:val="44"/>
                <w:fitText w:val="2640" w:id="-1529699584"/>
                <w:lang w:val="en-US" w:eastAsia="zh-CN"/>
              </w:rPr>
              <w:t>课题名称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pacing w:val="0"/>
                <w:kern w:val="0"/>
                <w:sz w:val="44"/>
                <w:szCs w:val="44"/>
                <w:fitText w:val="2640" w:id="-1529699584"/>
                <w:lang w:val="en-US" w:eastAsia="zh-CN"/>
              </w:rPr>
              <w:t>：</w:t>
            </w:r>
          </w:p>
        </w:tc>
        <w:tc>
          <w:tcPr>
            <w:tcW w:w="5862" w:type="dxa"/>
            <w:tcBorders>
              <w:bottom w:val="single" w:color="auto" w:sz="4" w:space="0"/>
            </w:tcBorders>
          </w:tcPr>
          <w:p w14:paraId="04A99BBB">
            <w:pPr>
              <w:spacing w:line="800" w:lineRule="exact"/>
              <w:ind w:right="-525" w:rightChars="-250"/>
              <w:jc w:val="left"/>
              <w:rPr>
                <w:rFonts w:ascii="仿宋_GB2312" w:hAnsi="Calibri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1179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3578CF1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pacing w:val="55"/>
                <w:kern w:val="0"/>
                <w:sz w:val="44"/>
                <w:szCs w:val="44"/>
                <w:fitText w:val="2640" w:id="-1529699584"/>
              </w:rPr>
              <w:t>课题编号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pacing w:val="0"/>
                <w:kern w:val="0"/>
                <w:sz w:val="44"/>
                <w:szCs w:val="44"/>
                <w:fitText w:val="2640" w:id="-1529699584"/>
              </w:rPr>
              <w:t>：</w:t>
            </w:r>
          </w:p>
        </w:tc>
        <w:tc>
          <w:tcPr>
            <w:tcW w:w="5862" w:type="dxa"/>
            <w:tcBorders>
              <w:top w:val="single" w:color="auto" w:sz="4" w:space="0"/>
              <w:bottom w:val="single" w:color="auto" w:sz="4" w:space="0"/>
            </w:tcBorders>
          </w:tcPr>
          <w:p w14:paraId="26B6EE68">
            <w:pPr>
              <w:spacing w:line="800" w:lineRule="exact"/>
              <w:ind w:right="-525" w:rightChars="-250"/>
              <w:jc w:val="left"/>
              <w:rPr>
                <w:rFonts w:ascii="仿宋_GB2312" w:hAnsi="Calibri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40F3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EDECB34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pacing w:val="55"/>
                <w:kern w:val="0"/>
                <w:sz w:val="44"/>
                <w:szCs w:val="44"/>
                <w:fitText w:val="2640" w:id="-1529699840"/>
                <w:lang w:val="en-US" w:eastAsia="zh-CN"/>
              </w:rPr>
              <w:t>立项单位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pacing w:val="0"/>
                <w:kern w:val="0"/>
                <w:sz w:val="44"/>
                <w:szCs w:val="44"/>
                <w:fitText w:val="2640" w:id="-1529699840"/>
              </w:rPr>
              <w:t>：</w:t>
            </w:r>
          </w:p>
        </w:tc>
        <w:tc>
          <w:tcPr>
            <w:tcW w:w="5862" w:type="dxa"/>
            <w:tcBorders>
              <w:top w:val="single" w:color="auto" w:sz="4" w:space="0"/>
              <w:bottom w:val="single" w:color="auto" w:sz="4" w:space="0"/>
            </w:tcBorders>
          </w:tcPr>
          <w:p w14:paraId="15D5D437">
            <w:pPr>
              <w:spacing w:line="800" w:lineRule="exact"/>
              <w:ind w:right="-525" w:rightChars="-250"/>
              <w:jc w:val="left"/>
              <w:rPr>
                <w:rFonts w:ascii="仿宋_GB2312" w:hAnsi="Calibri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5EC9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A0BA10E">
            <w:pPr>
              <w:spacing w:line="800" w:lineRule="exact"/>
              <w:ind w:right="-525" w:rightChars="-250"/>
              <w:jc w:val="left"/>
              <w:rPr>
                <w:rFonts w:ascii="方正小标宋简体" w:hAnsi="Calibri" w:eastAsia="方正小标宋简体" w:cs="Times New Roman"/>
                <w:color w:val="000000" w:themeColor="text1"/>
                <w:kern w:val="0"/>
                <w:sz w:val="84"/>
                <w:szCs w:val="8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pacing w:val="55"/>
                <w:kern w:val="0"/>
                <w:sz w:val="44"/>
                <w:szCs w:val="44"/>
                <w:fitText w:val="2640" w:id="-1529699839"/>
              </w:rPr>
              <w:t>联系方式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pacing w:val="0"/>
                <w:kern w:val="0"/>
                <w:sz w:val="44"/>
                <w:szCs w:val="44"/>
                <w:fitText w:val="2640" w:id="-1529699839"/>
              </w:rPr>
              <w:t>：</w:t>
            </w:r>
          </w:p>
        </w:tc>
        <w:tc>
          <w:tcPr>
            <w:tcW w:w="5862" w:type="dxa"/>
            <w:tcBorders>
              <w:top w:val="single" w:color="auto" w:sz="4" w:space="0"/>
              <w:bottom w:val="single" w:color="auto" w:sz="4" w:space="0"/>
            </w:tcBorders>
          </w:tcPr>
          <w:p w14:paraId="02E7CC64">
            <w:pPr>
              <w:spacing w:line="800" w:lineRule="exact"/>
              <w:ind w:right="-525" w:rightChars="-250"/>
              <w:jc w:val="left"/>
              <w:rPr>
                <w:rFonts w:ascii="仿宋_GB2312" w:hAnsi="Calibri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44E9211C">
      <w:pPr>
        <w:ind w:left="-422" w:leftChars="-202" w:right="-764" w:rightChars="-364" w:hanging="2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14:paraId="59081A22">
      <w:pPr>
        <w:ind w:left="-422" w:leftChars="-202" w:right="-764" w:rightChars="-364" w:hanging="2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14:paraId="3F5E12AF">
      <w:pPr>
        <w:ind w:left="-422" w:leftChars="-202" w:right="-764" w:rightChars="-364" w:hanging="2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14:paraId="17301440">
      <w:pPr>
        <w:ind w:left="-422" w:leftChars="-202" w:right="-764" w:rightChars="-364" w:hanging="2"/>
        <w:jc w:val="center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</w:rPr>
        <w:t>科研技术处制</w:t>
      </w:r>
    </w:p>
    <w:p w14:paraId="5995A395">
      <w:pPr>
        <w:ind w:left="-422" w:leftChars="-202" w:right="-764" w:rightChars="-364" w:hanging="2"/>
        <w:jc w:val="center"/>
        <w:rPr>
          <w:rFonts w:ascii="楷体_GB2312" w:eastAsia="楷体_GB2312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color w:val="000000" w:themeColor="text1"/>
          <w:sz w:val="32"/>
          <w:szCs w:val="32"/>
        </w:rPr>
        <w:t>202</w:t>
      </w:r>
      <w:r>
        <w:rPr>
          <w:rFonts w:hint="eastAsia" w:ascii="楷体_GB2312" w:eastAsia="楷体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color w:val="000000" w:themeColor="text1"/>
          <w:sz w:val="32"/>
          <w:szCs w:val="32"/>
        </w:rPr>
        <w:t>年0</w:t>
      </w:r>
      <w:r>
        <w:rPr>
          <w:rFonts w:hint="eastAsia" w:ascii="楷体_GB2312" w:eastAsia="楷体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color w:val="000000" w:themeColor="text1"/>
          <w:sz w:val="32"/>
          <w:szCs w:val="32"/>
        </w:rPr>
        <w:t>月</w:t>
      </w:r>
    </w:p>
    <w:p w14:paraId="2BD101AF">
      <w:pPr>
        <w:spacing w:line="56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  <w:t>填报须知</w:t>
      </w:r>
    </w:p>
    <w:p w14:paraId="1F350605"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一、填报顺序</w:t>
      </w:r>
    </w:p>
    <w:p w14:paraId="2A878F1B">
      <w:pPr>
        <w:spacing w:line="56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1.课题立项后，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</w:rPr>
        <w:t>课题负责人签订“科研诚信与意识形态责任承诺书”，并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填报“一、立项确认”。</w:t>
      </w:r>
    </w:p>
    <w:p w14:paraId="7BB07708">
      <w:pPr>
        <w:spacing w:line="56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2.确认课题经费后，填报“二、经费预算”。</w:t>
      </w:r>
    </w:p>
    <w:p w14:paraId="4B950B7B">
      <w:pPr>
        <w:spacing w:line="56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3.课题完成研究，申请结题时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填报“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、结题审批”。</w:t>
      </w:r>
    </w:p>
    <w:p w14:paraId="540FFBFB">
      <w:pPr>
        <w:spacing w:line="56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.课题通过结题验收后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填报“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</w:rPr>
        <w:t>四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、项目结题及结算”。</w:t>
      </w:r>
    </w:p>
    <w:p w14:paraId="0EE600CE"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二、填报要求</w:t>
      </w:r>
    </w:p>
    <w:p w14:paraId="1C1A2239"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方正仿宋_GBK"/>
          <w:color w:val="000000" w:themeColor="text1"/>
          <w:sz w:val="32"/>
          <w:szCs w:val="32"/>
        </w:rPr>
        <w:t>1.请准确如实填写各项内容，书写字迹清晰、工整。</w:t>
      </w:r>
    </w:p>
    <w:p w14:paraId="70B50C19">
      <w:pPr>
        <w:spacing w:line="56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2.本表一式2份，均为原件。一份课题组自行存档、一份提交至科研技术处归口备案。</w:t>
      </w:r>
    </w:p>
    <w:p w14:paraId="77594EAC">
      <w:pPr>
        <w:spacing w:line="56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3.本表内页不可随意替换更改，涉及金额处原则上不得涂改,若需更正，请划线更正并签字确认，由对应审核部门加盖鲜章。</w:t>
      </w:r>
    </w:p>
    <w:p w14:paraId="0ADAE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科研诚信与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意识形态责任承诺书</w:t>
      </w:r>
    </w:p>
    <w:p w14:paraId="612AB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1524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按照中央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省委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市委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加强新形势下意识形态工作有关要求，为了牢牢把握科学研究的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</w:rPr>
        <w:t>政治方向和学术导向，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维护课题研究的严肃性，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研究工作顺利进行，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</w:rPr>
        <w:t>我郑重作出如下承诺：</w:t>
      </w:r>
    </w:p>
    <w:p w14:paraId="6BF69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课题研究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工作中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  <w:t>坚持中国特色社会主义方向，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坚持党的基本路线，遵守国家法律法规，确保学术研究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坚持正确的政治方向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，在活动中不传播政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治谣言和政治性错误观点，严守意识形态红线。</w:t>
      </w:r>
    </w:p>
    <w:p w14:paraId="75ED0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二、严格遵守学校《科研诚信建设与管理办法》《学术道德与学术行为规范》等管理制度约定的学术诚信和学术道德要求，净化研究环境，维护学术声誉，防止学术腐败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AE18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严格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按照学校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《科研项目管理办法》《科研项目经费管理办法》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等管理制度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规定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的工作流程，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切实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承担研究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责任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规范推进研究工作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，绝不弄虚作假，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杜绝各类学术不端行为。</w:t>
      </w:r>
    </w:p>
    <w:p w14:paraId="5F2EB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严格执行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财务制度，规范使用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科研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经费，按照有关制度报销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科研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费用，不将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科研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专项资金用于与完成课题研究无关的开支。</w:t>
      </w:r>
    </w:p>
    <w:p w14:paraId="09151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五、在科研项目被审计时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，积极配合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职能处室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组织开展的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审计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调查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。</w:t>
      </w:r>
    </w:p>
    <w:p w14:paraId="036EF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与境外组织合作开展学术研究和学术活动，严格按照相关规定，采取事前、事中、事后报告的办法和程序办理，严把背景关、方向关和内容关。</w:t>
      </w:r>
    </w:p>
    <w:p w14:paraId="42A8E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以上承诺，本人自愿接受组织和社会的监督。</w:t>
      </w:r>
    </w:p>
    <w:p w14:paraId="44BA5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4838" w:firstLineChars="1512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140F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4838" w:firstLineChars="1512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</w:rPr>
        <w:t xml:space="preserve">              </w:t>
      </w:r>
    </w:p>
    <w:p w14:paraId="45CEB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5475" w:firstLineChars="171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     月    日</w:t>
      </w:r>
    </w:p>
    <w:p w14:paraId="718D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both"/>
        <w:textAlignment w:val="auto"/>
        <w:rPr>
          <w:rFonts w:hint="eastAsia" w:ascii="黑体" w:hAnsi="黑体" w:eastAsia="黑体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944DB4">
      <w:pPr>
        <w:spacing w:line="560" w:lineRule="exact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一、立项确认</w:t>
      </w:r>
    </w:p>
    <w:p w14:paraId="512EA9F8">
      <w:pPr>
        <w:spacing w:line="560" w:lineRule="exact"/>
        <w:jc w:val="left"/>
        <w:rPr>
          <w:rFonts w:ascii="楷体_GB2312" w:hAnsi="黑体" w:eastAsia="楷体_GB2312"/>
          <w:b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 w:themeColor="text1"/>
          <w:sz w:val="32"/>
          <w:szCs w:val="32"/>
        </w:rPr>
        <w:t>（一）课题立项确认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 w14:paraId="70C7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A0DA7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80"/>
                <w:kern w:val="0"/>
                <w:sz w:val="32"/>
                <w:szCs w:val="32"/>
                <w:fitText w:val="2240" w:id="-1238732799"/>
              </w:rPr>
              <w:t>课题编号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-1238732799"/>
              </w:rPr>
              <w:t>：</w:t>
            </w:r>
          </w:p>
        </w:tc>
        <w:tc>
          <w:tcPr>
            <w:tcW w:w="6146" w:type="dxa"/>
            <w:tcBorders>
              <w:top w:val="nil"/>
              <w:left w:val="nil"/>
              <w:right w:val="nil"/>
            </w:tcBorders>
            <w:vAlign w:val="center"/>
          </w:tcPr>
          <w:p w14:paraId="774B6326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7756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6025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80"/>
                <w:kern w:val="0"/>
                <w:sz w:val="32"/>
                <w:szCs w:val="32"/>
                <w:fitText w:val="2240" w:id="-1238732544"/>
              </w:rPr>
              <w:t>课题名称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-1238732544"/>
              </w:rPr>
              <w:t>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543C9464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64F2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A9E99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32"/>
                <w:kern w:val="0"/>
                <w:sz w:val="32"/>
                <w:szCs w:val="32"/>
                <w:fitText w:val="2240" w:id="-1238732797"/>
              </w:rPr>
              <w:t>课题负责人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-1238732797"/>
              </w:rPr>
              <w:t>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52529C9F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5D46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7C892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32"/>
                <w:kern w:val="0"/>
                <w:sz w:val="32"/>
                <w:szCs w:val="32"/>
                <w:fitText w:val="2240" w:id="-1238732798"/>
              </w:rPr>
              <w:t>课题组成员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-1238732798"/>
              </w:rPr>
              <w:t>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0FC67AB3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3C02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64080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课题研究周期：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2FBA2B93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□一年   □两年   □其他，    年</w:t>
            </w:r>
          </w:p>
        </w:tc>
      </w:tr>
      <w:tr w14:paraId="26DC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0B9F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320"/>
                <w:kern w:val="0"/>
                <w:sz w:val="32"/>
                <w:szCs w:val="32"/>
                <w:fitText w:val="2240" w:id="-1238732543"/>
              </w:rPr>
              <w:t>类别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kern w:val="0"/>
                <w:sz w:val="32"/>
                <w:szCs w:val="32"/>
                <w:fitText w:val="2240" w:id="-1238732543"/>
              </w:rPr>
              <w:t>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01B08C12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□自然科学类        □人文社科类</w:t>
            </w:r>
          </w:p>
        </w:tc>
      </w:tr>
      <w:tr w14:paraId="2139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8564F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1"/>
                <w:w w:val="87"/>
                <w:kern w:val="0"/>
                <w:sz w:val="32"/>
                <w:szCs w:val="32"/>
                <w:fitText w:val="2240" w:id="-1238732800"/>
              </w:rPr>
              <w:t>立项文号及日期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3"/>
                <w:w w:val="87"/>
                <w:kern w:val="0"/>
                <w:sz w:val="32"/>
                <w:szCs w:val="32"/>
                <w:fitText w:val="2240" w:id="-1238732800"/>
              </w:rPr>
              <w:t>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0B58A58B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6AFC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80CBC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校外到账经费：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0BABE794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□有，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元。      □无</w:t>
            </w:r>
          </w:p>
        </w:tc>
      </w:tr>
      <w:tr w14:paraId="379F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66B8D"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w w:val="100"/>
                <w:kern w:val="0"/>
                <w:sz w:val="32"/>
                <w:szCs w:val="32"/>
                <w:fitText w:val="2240" w:id="-1238732542"/>
              </w:rPr>
              <w:t>校内配套经费：</w:t>
            </w:r>
          </w:p>
        </w:tc>
        <w:tc>
          <w:tcPr>
            <w:tcW w:w="6146" w:type="dxa"/>
            <w:tcBorders>
              <w:left w:val="nil"/>
              <w:right w:val="nil"/>
            </w:tcBorders>
            <w:vAlign w:val="center"/>
          </w:tcPr>
          <w:p w14:paraId="089D0932">
            <w:pPr>
              <w:spacing w:line="56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0FB7F45D">
      <w:pPr>
        <w:spacing w:line="560" w:lineRule="exact"/>
        <w:jc w:val="left"/>
        <w:rPr>
          <w:rFonts w:ascii="仿宋_GB2312" w:hAnsi="黑体" w:eastAsia="仿宋_GB2312"/>
          <w:color w:val="000000" w:themeColor="text1"/>
          <w:sz w:val="32"/>
          <w:szCs w:val="32"/>
        </w:rPr>
      </w:pPr>
    </w:p>
    <w:p w14:paraId="11BF9860">
      <w:pPr>
        <w:spacing w:line="560" w:lineRule="exact"/>
        <w:jc w:val="left"/>
        <w:rPr>
          <w:rFonts w:ascii="仿宋_GB2312" w:hAnsi="黑体" w:eastAsia="仿宋_GB2312"/>
          <w:color w:val="000000" w:themeColor="text1"/>
          <w:sz w:val="32"/>
          <w:szCs w:val="32"/>
        </w:rPr>
      </w:pPr>
    </w:p>
    <w:p w14:paraId="1D7B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项目负责人确认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：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 xml:space="preserve">               科研审核确认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：</w:t>
      </w:r>
    </w:p>
    <w:p w14:paraId="2AB4EBC0">
      <w:pPr>
        <w:jc w:val="left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</w:rPr>
      </w:pPr>
    </w:p>
    <w:p w14:paraId="7E321A56">
      <w:pPr>
        <w:jc w:val="left"/>
        <w:rPr>
          <w:rFonts w:ascii="黑体" w:hAnsi="黑体" w:eastAsia="黑体"/>
          <w:color w:val="000000" w:themeColor="text1"/>
          <w:sz w:val="32"/>
          <w:szCs w:val="32"/>
        </w:rPr>
      </w:pPr>
    </w:p>
    <w:p w14:paraId="73CFFEDE">
      <w:pPr>
        <w:jc w:val="left"/>
        <w:rPr>
          <w:rFonts w:ascii="黑体" w:hAnsi="黑体" w:eastAsia="黑体"/>
          <w:color w:val="000000" w:themeColor="text1"/>
          <w:sz w:val="32"/>
          <w:szCs w:val="32"/>
        </w:rPr>
      </w:pPr>
    </w:p>
    <w:p w14:paraId="5E72F4CB">
      <w:pPr>
        <w:jc w:val="left"/>
        <w:rPr>
          <w:rFonts w:ascii="黑体" w:hAnsi="黑体" w:eastAsia="黑体"/>
          <w:color w:val="000000" w:themeColor="text1"/>
          <w:sz w:val="32"/>
          <w:szCs w:val="32"/>
        </w:rPr>
      </w:pPr>
    </w:p>
    <w:p w14:paraId="59D5B421">
      <w:pPr>
        <w:jc w:val="left"/>
        <w:rPr>
          <w:rFonts w:ascii="黑体" w:hAnsi="黑体" w:eastAsia="黑体"/>
          <w:color w:val="000000" w:themeColor="text1"/>
          <w:sz w:val="32"/>
          <w:szCs w:val="32"/>
        </w:rPr>
      </w:pPr>
    </w:p>
    <w:p w14:paraId="45F5DE32">
      <w:pPr>
        <w:jc w:val="left"/>
        <w:rPr>
          <w:rFonts w:ascii="黑体" w:hAnsi="黑体" w:eastAsia="黑体"/>
          <w:color w:val="000000" w:themeColor="text1"/>
          <w:sz w:val="32"/>
          <w:szCs w:val="32"/>
        </w:rPr>
      </w:pPr>
    </w:p>
    <w:p w14:paraId="3C5B326C">
      <w:pPr>
        <w:jc w:val="left"/>
        <w:rPr>
          <w:rFonts w:ascii="黑体" w:hAnsi="黑体" w:eastAsia="黑体"/>
          <w:color w:val="000000" w:themeColor="text1"/>
          <w:sz w:val="32"/>
          <w:szCs w:val="32"/>
        </w:rPr>
      </w:pPr>
    </w:p>
    <w:p w14:paraId="62AB7C49">
      <w:pPr>
        <w:widowControl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ascii="黑体" w:hAnsi="黑体" w:eastAsia="黑体"/>
          <w:color w:val="000000" w:themeColor="text1"/>
          <w:sz w:val="32"/>
          <w:szCs w:val="32"/>
        </w:rPr>
        <w:br w:type="page"/>
      </w:r>
    </w:p>
    <w:p w14:paraId="390E5654">
      <w:pPr>
        <w:jc w:val="left"/>
        <w:rPr>
          <w:rFonts w:ascii="楷体_GB2312" w:hAnsi="黑体" w:eastAsia="楷体_GB2312"/>
          <w:b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 w:themeColor="text1"/>
          <w:sz w:val="32"/>
          <w:szCs w:val="32"/>
        </w:rPr>
        <w:t>（二）收入确认（无校外到账经费则不填）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516"/>
        <w:gridCol w:w="1744"/>
        <w:gridCol w:w="2842"/>
      </w:tblGrid>
      <w:tr w14:paraId="0CB4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20" w:type="dxa"/>
            <w:vMerge w:val="restart"/>
            <w:vAlign w:val="center"/>
          </w:tcPr>
          <w:p w14:paraId="6FF911D4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4260" w:type="dxa"/>
            <w:gridSpan w:val="2"/>
          </w:tcPr>
          <w:p w14:paraId="1B5465FA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单位名称：</w:t>
            </w:r>
          </w:p>
        </w:tc>
        <w:tc>
          <w:tcPr>
            <w:tcW w:w="2842" w:type="dxa"/>
          </w:tcPr>
          <w:p w14:paraId="0D58BA1D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票据开具：</w:t>
            </w:r>
          </w:p>
        </w:tc>
      </w:tr>
      <w:tr w14:paraId="4C61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20" w:type="dxa"/>
            <w:vMerge w:val="continue"/>
          </w:tcPr>
          <w:p w14:paraId="3CB8D64E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60" w:type="dxa"/>
            <w:gridSpan w:val="2"/>
          </w:tcPr>
          <w:p w14:paraId="222A0625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纳税人识别码：</w:t>
            </w:r>
          </w:p>
        </w:tc>
        <w:tc>
          <w:tcPr>
            <w:tcW w:w="2842" w:type="dxa"/>
            <w:vMerge w:val="restart"/>
          </w:tcPr>
          <w:p w14:paraId="50818016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开票内容：</w:t>
            </w:r>
          </w:p>
        </w:tc>
      </w:tr>
      <w:tr w14:paraId="3B80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0" w:type="dxa"/>
            <w:vMerge w:val="continue"/>
          </w:tcPr>
          <w:p w14:paraId="77ABC4E9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60" w:type="dxa"/>
            <w:gridSpan w:val="2"/>
          </w:tcPr>
          <w:p w14:paraId="20E03333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单位地址、电话：</w:t>
            </w:r>
          </w:p>
        </w:tc>
        <w:tc>
          <w:tcPr>
            <w:tcW w:w="2842" w:type="dxa"/>
            <w:vMerge w:val="continue"/>
          </w:tcPr>
          <w:p w14:paraId="121B1D43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ED2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Merge w:val="continue"/>
          </w:tcPr>
          <w:p w14:paraId="15D43E96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60" w:type="dxa"/>
            <w:gridSpan w:val="2"/>
          </w:tcPr>
          <w:p w14:paraId="42A68FF2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开户地址、账号：</w:t>
            </w:r>
          </w:p>
        </w:tc>
        <w:tc>
          <w:tcPr>
            <w:tcW w:w="2842" w:type="dxa"/>
          </w:tcPr>
          <w:p w14:paraId="10F1D6EC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资金性质：科研经费</w:t>
            </w:r>
          </w:p>
        </w:tc>
      </w:tr>
      <w:tr w14:paraId="603B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4EF4DC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合同标的</w:t>
            </w:r>
          </w:p>
        </w:tc>
        <w:tc>
          <w:tcPr>
            <w:tcW w:w="7102" w:type="dxa"/>
            <w:gridSpan w:val="3"/>
          </w:tcPr>
          <w:p w14:paraId="2CADA8E6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D49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20" w:type="dxa"/>
            <w:vMerge w:val="restart"/>
            <w:vAlign w:val="center"/>
          </w:tcPr>
          <w:p w14:paraId="26B37F73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实际收入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w w:val="80"/>
                <w:kern w:val="0"/>
                <w:sz w:val="28"/>
                <w:szCs w:val="28"/>
                <w:fitText w:val="1120" w:id="-1522884096"/>
              </w:rPr>
              <w:t>（第一次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1"/>
                <w:w w:val="80"/>
                <w:kern w:val="0"/>
                <w:sz w:val="28"/>
                <w:szCs w:val="28"/>
                <w:fitText w:val="1120" w:id="-1522884096"/>
              </w:rPr>
              <w:t>）</w:t>
            </w:r>
          </w:p>
        </w:tc>
        <w:tc>
          <w:tcPr>
            <w:tcW w:w="2516" w:type="dxa"/>
            <w:vMerge w:val="restart"/>
            <w:vAlign w:val="center"/>
          </w:tcPr>
          <w:p w14:paraId="7C8D6365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4174AC0D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税后金额</w:t>
            </w:r>
          </w:p>
        </w:tc>
        <w:tc>
          <w:tcPr>
            <w:tcW w:w="2842" w:type="dxa"/>
            <w:vAlign w:val="center"/>
          </w:tcPr>
          <w:p w14:paraId="32BB63C9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小写：</w:t>
            </w: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20"/>
                <w:szCs w:val="20"/>
              </w:rPr>
              <w:t>¥</w:t>
            </w:r>
          </w:p>
        </w:tc>
      </w:tr>
      <w:tr w14:paraId="48EE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20" w:type="dxa"/>
            <w:vMerge w:val="continue"/>
            <w:vAlign w:val="center"/>
          </w:tcPr>
          <w:p w14:paraId="5ADE8388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vAlign w:val="center"/>
          </w:tcPr>
          <w:p w14:paraId="1AABD332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13405103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76266CA8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大写：</w:t>
            </w: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20"/>
                <w:szCs w:val="20"/>
              </w:rPr>
              <w:t>¥</w:t>
            </w:r>
          </w:p>
        </w:tc>
      </w:tr>
      <w:tr w14:paraId="5E30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FA3C58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收款方式</w:t>
            </w:r>
          </w:p>
        </w:tc>
        <w:tc>
          <w:tcPr>
            <w:tcW w:w="2516" w:type="dxa"/>
          </w:tcPr>
          <w:p w14:paraId="112B753A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20"/>
                <w:szCs w:val="20"/>
              </w:rPr>
              <w:t>□转账□网络支付□POS□现金</w:t>
            </w:r>
          </w:p>
        </w:tc>
        <w:tc>
          <w:tcPr>
            <w:tcW w:w="1744" w:type="dxa"/>
          </w:tcPr>
          <w:p w14:paraId="13142E73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到账时间</w:t>
            </w:r>
          </w:p>
        </w:tc>
        <w:tc>
          <w:tcPr>
            <w:tcW w:w="2842" w:type="dxa"/>
          </w:tcPr>
          <w:p w14:paraId="5278F799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BB2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176920A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color w:val="000000" w:themeColor="text1"/>
                <w:kern w:val="0"/>
                <w:sz w:val="32"/>
                <w:szCs w:val="32"/>
              </w:rPr>
              <w:t xml:space="preserve">财务审核确认：  </w:t>
            </w:r>
          </w:p>
        </w:tc>
      </w:tr>
      <w:tr w14:paraId="3FBA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7C76DE82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实际收入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w w:val="80"/>
                <w:kern w:val="0"/>
                <w:sz w:val="28"/>
                <w:szCs w:val="28"/>
                <w:fitText w:val="1120" w:id="-1517571072"/>
              </w:rPr>
              <w:t>（第二次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1"/>
                <w:w w:val="80"/>
                <w:kern w:val="0"/>
                <w:sz w:val="28"/>
                <w:szCs w:val="28"/>
                <w:fitText w:val="1120" w:id="-1517571072"/>
              </w:rPr>
              <w:t>）</w:t>
            </w:r>
          </w:p>
        </w:tc>
        <w:tc>
          <w:tcPr>
            <w:tcW w:w="2516" w:type="dxa"/>
            <w:vMerge w:val="restart"/>
            <w:vAlign w:val="center"/>
          </w:tcPr>
          <w:p w14:paraId="776E031B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0A322D0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税后金额</w:t>
            </w:r>
          </w:p>
        </w:tc>
        <w:tc>
          <w:tcPr>
            <w:tcW w:w="2842" w:type="dxa"/>
            <w:vAlign w:val="center"/>
          </w:tcPr>
          <w:p w14:paraId="38014B21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小写：</w:t>
            </w: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20"/>
                <w:szCs w:val="20"/>
              </w:rPr>
              <w:t>¥</w:t>
            </w:r>
          </w:p>
        </w:tc>
      </w:tr>
      <w:tr w14:paraId="46A6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20" w:type="dxa"/>
            <w:vMerge w:val="continue"/>
            <w:vAlign w:val="center"/>
          </w:tcPr>
          <w:p w14:paraId="19419891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vAlign w:val="center"/>
          </w:tcPr>
          <w:p w14:paraId="6F76731E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674A3031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6597D87A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大写：</w:t>
            </w: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20"/>
                <w:szCs w:val="20"/>
              </w:rPr>
              <w:t>¥</w:t>
            </w:r>
          </w:p>
        </w:tc>
      </w:tr>
      <w:tr w14:paraId="07AE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BF4FE3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收款方式</w:t>
            </w:r>
          </w:p>
        </w:tc>
        <w:tc>
          <w:tcPr>
            <w:tcW w:w="2516" w:type="dxa"/>
          </w:tcPr>
          <w:p w14:paraId="39FF93DF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20"/>
                <w:szCs w:val="20"/>
              </w:rPr>
              <w:t>□转账□网络支付□POS□现金</w:t>
            </w:r>
          </w:p>
        </w:tc>
        <w:tc>
          <w:tcPr>
            <w:tcW w:w="1744" w:type="dxa"/>
          </w:tcPr>
          <w:p w14:paraId="5E7FEE66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到账时间</w:t>
            </w:r>
          </w:p>
        </w:tc>
        <w:tc>
          <w:tcPr>
            <w:tcW w:w="2842" w:type="dxa"/>
          </w:tcPr>
          <w:p w14:paraId="55FCCBE4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CEF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CA59A5E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color w:val="000000" w:themeColor="text1"/>
                <w:kern w:val="0"/>
                <w:sz w:val="32"/>
                <w:szCs w:val="32"/>
              </w:rPr>
              <w:t xml:space="preserve">财务审核确认：  </w:t>
            </w:r>
          </w:p>
        </w:tc>
      </w:tr>
      <w:tr w14:paraId="576F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3E9E5C77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实际收入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0"/>
                <w:w w:val="80"/>
                <w:kern w:val="0"/>
                <w:sz w:val="28"/>
                <w:szCs w:val="28"/>
                <w:fitText w:val="1120" w:id="-1517571071"/>
              </w:rPr>
              <w:t>（第三次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1"/>
                <w:w w:val="80"/>
                <w:kern w:val="0"/>
                <w:sz w:val="28"/>
                <w:szCs w:val="28"/>
                <w:fitText w:val="1120" w:id="-1517571071"/>
              </w:rPr>
              <w:t>）</w:t>
            </w:r>
          </w:p>
        </w:tc>
        <w:tc>
          <w:tcPr>
            <w:tcW w:w="2516" w:type="dxa"/>
            <w:vMerge w:val="restart"/>
            <w:vAlign w:val="center"/>
          </w:tcPr>
          <w:p w14:paraId="23398077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5B3AC9EA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税后金额</w:t>
            </w:r>
          </w:p>
        </w:tc>
        <w:tc>
          <w:tcPr>
            <w:tcW w:w="2842" w:type="dxa"/>
            <w:vAlign w:val="center"/>
          </w:tcPr>
          <w:p w14:paraId="02019E4B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小写：</w:t>
            </w: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20"/>
                <w:szCs w:val="20"/>
              </w:rPr>
              <w:t>¥</w:t>
            </w:r>
          </w:p>
        </w:tc>
      </w:tr>
      <w:tr w14:paraId="2F1D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20" w:type="dxa"/>
            <w:vMerge w:val="continue"/>
            <w:vAlign w:val="center"/>
          </w:tcPr>
          <w:p w14:paraId="7C03BCA0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vMerge w:val="continue"/>
            <w:vAlign w:val="center"/>
          </w:tcPr>
          <w:p w14:paraId="4D73F490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45045B3F"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6415DF1D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大写：</w:t>
            </w: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20"/>
                <w:szCs w:val="20"/>
              </w:rPr>
              <w:t>¥</w:t>
            </w:r>
          </w:p>
        </w:tc>
      </w:tr>
      <w:tr w14:paraId="191B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6998E0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收款方式</w:t>
            </w:r>
          </w:p>
        </w:tc>
        <w:tc>
          <w:tcPr>
            <w:tcW w:w="2516" w:type="dxa"/>
          </w:tcPr>
          <w:p w14:paraId="32B7825A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20"/>
                <w:szCs w:val="20"/>
              </w:rPr>
              <w:t>□转账□网络支付□POS□现金</w:t>
            </w:r>
          </w:p>
        </w:tc>
        <w:tc>
          <w:tcPr>
            <w:tcW w:w="1744" w:type="dxa"/>
          </w:tcPr>
          <w:p w14:paraId="0EA25CEF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到账时间</w:t>
            </w:r>
          </w:p>
        </w:tc>
        <w:tc>
          <w:tcPr>
            <w:tcW w:w="2842" w:type="dxa"/>
          </w:tcPr>
          <w:p w14:paraId="1952893E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760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8E490B0"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color w:val="000000" w:themeColor="text1"/>
                <w:kern w:val="0"/>
                <w:sz w:val="32"/>
                <w:szCs w:val="32"/>
              </w:rPr>
              <w:t xml:space="preserve">财务审核确认：  </w:t>
            </w:r>
          </w:p>
        </w:tc>
      </w:tr>
    </w:tbl>
    <w:p w14:paraId="24B6AE87">
      <w:pPr>
        <w:jc w:val="left"/>
        <w:rPr>
          <w:rFonts w:ascii="黑体" w:hAnsi="黑体" w:eastAsia="黑体"/>
          <w:color w:val="000000" w:themeColor="text1"/>
          <w:sz w:val="32"/>
          <w:szCs w:val="32"/>
        </w:rPr>
      </w:pPr>
    </w:p>
    <w:p w14:paraId="79E966C0">
      <w:pPr>
        <w:widowControl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ascii="黑体" w:hAnsi="黑体" w:eastAsia="黑体"/>
          <w:color w:val="000000" w:themeColor="text1"/>
          <w:sz w:val="32"/>
          <w:szCs w:val="32"/>
        </w:rPr>
        <w:br w:type="page"/>
      </w:r>
    </w:p>
    <w:p w14:paraId="51536ABB">
      <w:pPr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二、经费预算</w:t>
      </w:r>
    </w:p>
    <w:p w14:paraId="41F8EB8B">
      <w:pPr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项目经费预算一经批复后，必须严格执行，原则上不予调整。项目经费支出是指在项目组织实施过程中与研究活动相关的、由项目经费支付的各项费用支出。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分为直接费用和间接费用。具体如下：</w:t>
      </w:r>
    </w:p>
    <w:p w14:paraId="72410515">
      <w:pPr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1.直接费用包括：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</w:rPr>
        <w:t>设备费、业务费、劳务费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。</w:t>
      </w:r>
    </w:p>
    <w:p w14:paraId="0910DF8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2.间接费用包括：管理费用及绩效支出等。校内资助经费不设间接费用。</w:t>
      </w:r>
    </w:p>
    <w:p w14:paraId="424DFE72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自然科学类科研项目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间接费用一般按照不超过项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目直接费用扣除设备购置费后的一定比例核定，具体比例如下：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万元及以下部分为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；超过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万元至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万元的部分为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25%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；超过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万元的部分为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。其中，对于纯基础理论、软科学、软件科学等预算制项目，具体比例如下：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万元及以下部分为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；超过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万元至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万元部分为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；超过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万元的部分为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3F237CAC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人文社科类科研项目：一般按照不超过项目资助总额的一定比例核定，具体如下：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万元及以下部分为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；超过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万元至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万元的部分为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；超过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万元的部分为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35CC2294">
      <w:pPr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21B2C9E1">
      <w:pPr>
        <w:widowControl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ascii="黑体" w:hAnsi="黑体" w:eastAsia="黑体" w:cs="宋体"/>
          <w:color w:val="000000" w:themeColor="text1"/>
          <w:kern w:val="0"/>
          <w:sz w:val="32"/>
          <w:szCs w:val="32"/>
        </w:rPr>
        <w:br w:type="page"/>
      </w:r>
    </w:p>
    <w:tbl>
      <w:tblPr>
        <w:tblStyle w:val="4"/>
        <w:tblW w:w="8664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3"/>
        <w:gridCol w:w="1393"/>
        <w:gridCol w:w="3597"/>
        <w:gridCol w:w="1417"/>
      </w:tblGrid>
      <w:tr w14:paraId="1F952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C93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color w:val="000000" w:themeColor="text1"/>
                <w:sz w:val="32"/>
                <w:szCs w:val="32"/>
              </w:rPr>
              <w:t>校外到账经费预算表（第一次）</w:t>
            </w:r>
          </w:p>
        </w:tc>
      </w:tr>
      <w:tr w14:paraId="5ECA3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DEBA">
            <w:pPr>
              <w:numPr>
                <w:ilvl w:val="0"/>
                <w:numId w:val="0"/>
              </w:numPr>
              <w:jc w:val="center"/>
              <w:rPr>
                <w:rFonts w:hint="eastAsia" w:ascii="楷体_GB2312" w:hAnsi="黑体" w:eastAsia="楷体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C14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DD5A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FF5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  <w:t>课题负责人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104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26CD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FE8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7AE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费用类别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E442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预算科目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EE3E"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摘要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586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金额（元）</w:t>
            </w:r>
          </w:p>
        </w:tc>
      </w:tr>
      <w:tr w14:paraId="1249F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268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3302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间接费用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ED9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管理费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BDA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按文件要求提取管理费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5A6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2C1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06A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4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4E1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BEE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人员绩效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542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396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EA5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519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E011FB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直接费用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EEB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设备费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50D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8A3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2060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6E8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95D6D9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EAE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业务费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EDA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679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BA2B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B34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4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769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F1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劳务费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397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145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4EF7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34D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960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6F6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078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31E3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869A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8E68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4C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852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34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801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D7C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D5C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D22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0E4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545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88B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143C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F39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322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8ED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B03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BC5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409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510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A9A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C03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800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15A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33A9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750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22A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30C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46A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FCC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AAA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24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C9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B1F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AD3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236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8E09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F1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DBA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BB5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072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336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88F8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A63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5A90">
            <w:pPr>
              <w:widowControl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63D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00977C59">
      <w:pPr>
        <w:spacing w:line="400" w:lineRule="exact"/>
        <w:ind w:firstLine="640" w:firstLineChars="200"/>
        <w:jc w:val="left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 xml:space="preserve">注：校外到账经费预算表合计金额应与收入确认表中税后金额保持一致。若校外经费分次到账，请分次填报预算。涉及人员绩效预算请报人事处确认备案。    </w:t>
      </w:r>
    </w:p>
    <w:p w14:paraId="0A28B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项目负责人确认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科研审核确认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0B899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人事确认备案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财务确认备案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7796558D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ascii="楷体_GB2312" w:hAnsi="黑体" w:eastAsia="楷体_GB2312"/>
          <w:color w:val="000000" w:themeColor="text1"/>
          <w:sz w:val="32"/>
          <w:szCs w:val="32"/>
        </w:rPr>
        <w:br w:type="page"/>
      </w:r>
    </w:p>
    <w:tbl>
      <w:tblPr>
        <w:tblStyle w:val="4"/>
        <w:tblW w:w="8664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3"/>
        <w:gridCol w:w="1393"/>
        <w:gridCol w:w="3597"/>
        <w:gridCol w:w="1417"/>
      </w:tblGrid>
      <w:tr w14:paraId="3ACC0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C0A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color w:val="000000" w:themeColor="text1"/>
                <w:sz w:val="32"/>
                <w:szCs w:val="32"/>
              </w:rPr>
              <w:t>校外到账经费预算表（第</w:t>
            </w:r>
            <w:r>
              <w:rPr>
                <w:rFonts w:hint="eastAsia" w:ascii="楷体_GB2312" w:hAnsi="黑体" w:eastAsia="楷体_GB2312"/>
                <w:color w:val="000000" w:themeColor="text1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楷体_GB2312" w:hAnsi="黑体" w:eastAsia="楷体_GB2312"/>
                <w:color w:val="000000" w:themeColor="text1"/>
                <w:sz w:val="32"/>
                <w:szCs w:val="32"/>
              </w:rPr>
              <w:t>次）</w:t>
            </w:r>
          </w:p>
        </w:tc>
      </w:tr>
      <w:tr w14:paraId="42E73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1758">
            <w:pPr>
              <w:widowControl/>
              <w:spacing w:line="320" w:lineRule="exact"/>
              <w:jc w:val="center"/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1882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C0C0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A18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  <w:t>课题负责人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EFCA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3ED9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F90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49B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费用类别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4991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预算科目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16F0"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摘要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C66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金额（元）</w:t>
            </w:r>
          </w:p>
        </w:tc>
      </w:tr>
      <w:tr w14:paraId="46CAD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37E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D7D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间接费用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168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人员绩效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3F4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D69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0FF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F4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C0D26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直接费用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861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设备费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463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12C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1E13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A4B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227CD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FE6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业务费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D1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54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066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191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8C76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639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劳务费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BB6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2CD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64BF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181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42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665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A7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FDC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A28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3E8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BFE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150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9AD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757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83F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CC34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094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05C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BD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C59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955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DAE9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318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18E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27F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520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757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DA8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B123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9C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B46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41C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43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99BC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F82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564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833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ACA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FAA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3579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F286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5F9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988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B38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E27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C8F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0EB0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B8BF4">
            <w:pPr>
              <w:widowControl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D6A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557C832B">
      <w:pPr>
        <w:spacing w:line="400" w:lineRule="exact"/>
        <w:ind w:firstLine="640" w:firstLineChars="200"/>
        <w:jc w:val="left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 xml:space="preserve">注：校外到账经费预算表合计金额应与收入确认表中税后金额保持一致。若校外经费分次到账，请分次填报预算。涉及人员绩效预算请报人事处确认备案。    </w:t>
      </w:r>
    </w:p>
    <w:p w14:paraId="7F4CC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项目负责人确认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科研审核确认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37DF8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人事确认备案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财务确认备案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39EDD5A5">
      <w:pPr>
        <w:widowControl/>
        <w:jc w:val="left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ascii="楷体_GB2312" w:hAnsi="黑体" w:eastAsia="楷体_GB2312"/>
          <w:color w:val="000000" w:themeColor="text1"/>
          <w:sz w:val="32"/>
          <w:szCs w:val="32"/>
        </w:rPr>
        <w:br w:type="page"/>
      </w:r>
    </w:p>
    <w:tbl>
      <w:tblPr>
        <w:tblStyle w:val="4"/>
        <w:tblW w:w="813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5"/>
        <w:gridCol w:w="3640"/>
        <w:gridCol w:w="2238"/>
      </w:tblGrid>
      <w:tr w14:paraId="0B13E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35CC"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000000" w:themeColor="text1"/>
                <w:sz w:val="32"/>
                <w:szCs w:val="32"/>
                <w:lang w:val="en-US" w:eastAsia="zh-CN"/>
              </w:rPr>
              <w:t>校内项目经费预算表</w:t>
            </w:r>
          </w:p>
        </w:tc>
      </w:tr>
      <w:tr w14:paraId="4E43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406D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5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66B4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039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48E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  <w:t>课题负责人</w:t>
            </w:r>
          </w:p>
        </w:tc>
        <w:tc>
          <w:tcPr>
            <w:tcW w:w="5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7CC0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8B23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168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0B95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经济科目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6394"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摘要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92A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金额（元）</w:t>
            </w:r>
          </w:p>
        </w:tc>
      </w:tr>
      <w:tr w14:paraId="3114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BFB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245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EDA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8E3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808F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506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AA4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034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2A7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A8A6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CC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5EC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C67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CD27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3EB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EFF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209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7D1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8A1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AFD4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70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6C0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67E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FC4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7972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CDE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825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63A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11F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3CF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9AE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9C0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E62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7D7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E403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638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DD3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38C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92A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75DD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A33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DE0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4AE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0CC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3C7C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EDF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87D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C3F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144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05A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AA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19C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CA5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6F2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C91E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33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3AD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509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ABB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2C2B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5C6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0D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D98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A5A6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4E2F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2A0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29B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57B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009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BB0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EA9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2DA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4BB9A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项目负责人审核确认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科研审核确认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 w14:paraId="7291AC07">
      <w:pPr>
        <w:widowControl/>
        <w:ind w:right="480"/>
        <w:jc w:val="right"/>
        <w:rPr>
          <w:rFonts w:ascii="楷体_GB2312" w:hAnsi="黑体" w:eastAsia="楷体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楷体_GB2312" w:hAnsi="黑体" w:eastAsia="楷体_GB2312"/>
          <w:color w:val="000000" w:themeColor="text1"/>
          <w:sz w:val="32"/>
          <w:szCs w:val="32"/>
        </w:rPr>
        <w:br w:type="page"/>
      </w:r>
    </w:p>
    <w:p w14:paraId="6E1997EC">
      <w:pPr>
        <w:ind w:right="640"/>
        <w:jc w:val="center"/>
        <w:rPr>
          <w:rFonts w:hint="eastAsia"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附件粘贴处</w:t>
      </w:r>
    </w:p>
    <w:p w14:paraId="3C367FEC">
      <w:pPr>
        <w:ind w:right="640"/>
        <w:jc w:val="center"/>
        <w:rPr>
          <w:rFonts w:hint="eastAsia" w:ascii="楷体_GB2312" w:hAnsi="黑体" w:eastAsia="楷体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  <w:lang w:val="en-US" w:eastAsia="zh-CN"/>
        </w:rPr>
        <w:t>预算表、结转表、调剂表等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  <w:lang w:eastAsia="zh-CN"/>
        </w:rPr>
        <w:t>）</w:t>
      </w:r>
    </w:p>
    <w:p w14:paraId="1A337F60">
      <w:pPr>
        <w:ind w:right="640"/>
        <w:jc w:val="center"/>
        <w:rPr>
          <w:rFonts w:hint="eastAsia" w:ascii="楷体_GB2312" w:hAnsi="黑体" w:eastAsia="楷体_GB2312"/>
          <w:color w:val="000000" w:themeColor="text1"/>
          <w:sz w:val="32"/>
          <w:szCs w:val="32"/>
        </w:rPr>
      </w:pPr>
    </w:p>
    <w:p w14:paraId="01E642CB">
      <w:pPr>
        <w:widowControl/>
        <w:ind w:right="640"/>
        <w:jc w:val="right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ascii="楷体_GB2312" w:hAnsi="黑体" w:eastAsia="楷体_GB2312"/>
          <w:color w:val="000000" w:themeColor="text1"/>
          <w:sz w:val="32"/>
          <w:szCs w:val="32"/>
        </w:rPr>
        <w:br w:type="page"/>
      </w:r>
    </w:p>
    <w:p w14:paraId="673C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三、结题审批</w:t>
      </w:r>
    </w:p>
    <w:p w14:paraId="3510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</w:rPr>
        <w:t>（一）经费支出情况</w:t>
      </w:r>
    </w:p>
    <w:p w14:paraId="16E8C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  <w:lang w:val="en-US" w:eastAsia="zh-CN"/>
        </w:rPr>
        <w:t>请粘贴财务系统项目指标明细账</w:t>
      </w:r>
      <w:r>
        <w:rPr>
          <w:rFonts w:hint="eastAsia" w:ascii="楷体_GB2312" w:hAnsi="黑体" w:eastAsia="楷体_GB2312"/>
          <w:b w:val="0"/>
          <w:bCs w:val="0"/>
          <w:color w:val="000000" w:themeColor="text1"/>
          <w:sz w:val="32"/>
          <w:szCs w:val="32"/>
          <w:lang w:eastAsia="zh-CN"/>
        </w:rPr>
        <w:t>）</w:t>
      </w:r>
    </w:p>
    <w:p w14:paraId="01DA26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科研项目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  <w:lang w:val="en-US" w:eastAsia="zh-CN"/>
        </w:rPr>
        <w:t>结题证书（文件）</w:t>
      </w:r>
    </w:p>
    <w:p w14:paraId="0701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请在本页粘贴该表</w:t>
      </w:r>
    </w:p>
    <w:p w14:paraId="0228737D">
      <w:pPr>
        <w:widowControl/>
        <w:ind w:right="640" w:firstLine="4000" w:firstLineChars="1250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ascii="楷体_GB2312" w:hAnsi="黑体" w:eastAsia="楷体_GB2312"/>
          <w:color w:val="000000" w:themeColor="text1"/>
          <w:sz w:val="32"/>
          <w:szCs w:val="32"/>
        </w:rPr>
        <w:br w:type="page"/>
      </w:r>
    </w:p>
    <w:p w14:paraId="24753F55">
      <w:pPr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、项目结题及结算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1984"/>
        <w:gridCol w:w="2410"/>
      </w:tblGrid>
      <w:tr w14:paraId="4A91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1B85FF1F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项目编号</w:t>
            </w:r>
          </w:p>
          <w:p w14:paraId="12C82FA5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（合同编号）</w:t>
            </w:r>
          </w:p>
        </w:tc>
        <w:tc>
          <w:tcPr>
            <w:tcW w:w="1843" w:type="dxa"/>
            <w:vAlign w:val="center"/>
          </w:tcPr>
          <w:p w14:paraId="187DD5D9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F8C7C98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  <w:vAlign w:val="center"/>
          </w:tcPr>
          <w:p w14:paraId="4E47A7AD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7C4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39D1B023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14:paraId="2A22325D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C67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72D127A5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项目组成员</w:t>
            </w:r>
          </w:p>
        </w:tc>
        <w:tc>
          <w:tcPr>
            <w:tcW w:w="6237" w:type="dxa"/>
            <w:gridSpan w:val="3"/>
            <w:vAlign w:val="center"/>
          </w:tcPr>
          <w:p w14:paraId="450E195B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776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040208CE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项目通过验收日期</w:t>
            </w:r>
          </w:p>
        </w:tc>
        <w:tc>
          <w:tcPr>
            <w:tcW w:w="1843" w:type="dxa"/>
            <w:vAlign w:val="center"/>
          </w:tcPr>
          <w:p w14:paraId="5C9901D3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4550608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通过验收文件文号</w:t>
            </w:r>
          </w:p>
        </w:tc>
        <w:tc>
          <w:tcPr>
            <w:tcW w:w="2410" w:type="dxa"/>
            <w:vAlign w:val="center"/>
          </w:tcPr>
          <w:p w14:paraId="72D3D756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C07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2AFC7AD7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校外到账经费总额（元）</w:t>
            </w:r>
          </w:p>
        </w:tc>
        <w:tc>
          <w:tcPr>
            <w:tcW w:w="1843" w:type="dxa"/>
            <w:vAlign w:val="center"/>
          </w:tcPr>
          <w:p w14:paraId="25813478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F012D69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校外到账经费支出总额（元）</w:t>
            </w:r>
          </w:p>
        </w:tc>
        <w:tc>
          <w:tcPr>
            <w:tcW w:w="2410" w:type="dxa"/>
            <w:vAlign w:val="center"/>
          </w:tcPr>
          <w:p w14:paraId="29F5D56A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C2A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7EE7A059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>校外到账经费结余经费（元）</w:t>
            </w:r>
          </w:p>
        </w:tc>
        <w:tc>
          <w:tcPr>
            <w:tcW w:w="6237" w:type="dxa"/>
            <w:gridSpan w:val="3"/>
            <w:vAlign w:val="center"/>
          </w:tcPr>
          <w:p w14:paraId="7558A126">
            <w:pPr>
              <w:spacing w:line="34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607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8330" w:type="dxa"/>
            <w:gridSpan w:val="4"/>
            <w:vAlign w:val="center"/>
          </w:tcPr>
          <w:p w14:paraId="3B5A0AE7">
            <w:pPr>
              <w:spacing w:line="400" w:lineRule="exact"/>
              <w:ind w:firstLine="640" w:firstLineChars="200"/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  <w:p w14:paraId="20930AFD">
            <w:pPr>
              <w:spacing w:line="400" w:lineRule="exact"/>
              <w:ind w:firstLine="640" w:firstLineChars="200"/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项目负责人承诺:</w:t>
            </w:r>
          </w:p>
          <w:p w14:paraId="5FEB4328">
            <w:pPr>
              <w:spacing w:line="400" w:lineRule="exact"/>
              <w:ind w:firstLine="640" w:firstLineChars="200"/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1.科研经费使用合法、合理。项目负责人对项目组科研经费使用情况负统筹及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</w:rPr>
              <w:t>监督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责任。</w:t>
            </w:r>
          </w:p>
          <w:p w14:paraId="3D1C1408">
            <w:pPr>
              <w:spacing w:line="400" w:lineRule="exact"/>
              <w:ind w:firstLine="640" w:firstLineChars="200"/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2.项目按主合同(或批复申报书、任务书)要求分配预算,预算各科目经费之和不超过该科目预算的总经费。</w:t>
            </w:r>
          </w:p>
          <w:p w14:paraId="24A374B5">
            <w:pPr>
              <w:spacing w:line="400" w:lineRule="exact"/>
              <w:ind w:firstLine="640" w:firstLineChars="200"/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3.统一办理项目结题结算，结余金额由学校统筹管理。</w:t>
            </w:r>
          </w:p>
          <w:p w14:paraId="5A7B9994">
            <w:pPr>
              <w:spacing w:line="400" w:lineRule="exact"/>
              <w:ind w:firstLine="640" w:firstLineChars="200"/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>4.若出现预算经费分配、经费使用等方面的问题，由项目组内部协调解决，并承担由此产生的相关责任。</w:t>
            </w:r>
          </w:p>
          <w:p w14:paraId="719C7452">
            <w:pPr>
              <w:spacing w:line="400" w:lineRule="exact"/>
              <w:ind w:right="640" w:firstLine="640" w:firstLineChars="200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               </w:t>
            </w:r>
          </w:p>
          <w:p w14:paraId="1D84CF3F">
            <w:pPr>
              <w:spacing w:line="400" w:lineRule="exact"/>
              <w:ind w:right="640" w:firstLine="640" w:firstLineChars="200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  <w:p w14:paraId="37B9CA79">
            <w:pPr>
              <w:spacing w:line="400" w:lineRule="exact"/>
              <w:ind w:right="640" w:firstLine="640" w:firstLineChars="200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        承诺人签字：        </w:t>
            </w:r>
          </w:p>
          <w:p w14:paraId="073183DE">
            <w:pPr>
              <w:spacing w:line="400" w:lineRule="exact"/>
              <w:ind w:firstLine="640" w:firstLineChars="200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                           年  月  日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2B1A5B32">
            <w:pPr>
              <w:spacing w:line="400" w:lineRule="exact"/>
              <w:ind w:firstLine="560" w:firstLineChars="200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FC7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0" w:type="dxa"/>
            <w:gridSpan w:val="4"/>
            <w:vAlign w:val="center"/>
          </w:tcPr>
          <w:p w14:paraId="5741D1BD">
            <w:pPr>
              <w:spacing w:line="360" w:lineRule="auto"/>
              <w:rPr>
                <w:rFonts w:ascii="楷体_GB2312" w:hAnsi="黑体" w:eastAsia="楷体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 w:cs="Times New Roman"/>
                <w:color w:val="000000" w:themeColor="text1"/>
                <w:kern w:val="0"/>
                <w:sz w:val="32"/>
                <w:szCs w:val="32"/>
              </w:rPr>
              <w:t xml:space="preserve">科研技术处审核：                </w:t>
            </w:r>
          </w:p>
          <w:p w14:paraId="1CABC9A2">
            <w:pPr>
              <w:spacing w:line="360" w:lineRule="auto"/>
              <w:rPr>
                <w:rFonts w:ascii="楷体_GB2312" w:hAnsi="黑体" w:eastAsia="楷体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color w:val="000000" w:themeColor="text1"/>
                <w:kern w:val="0"/>
                <w:sz w:val="32"/>
                <w:szCs w:val="32"/>
              </w:rPr>
              <w:t>计划财务与招投标管理处审核：</w:t>
            </w:r>
            <w:r>
              <w:rPr>
                <w:rFonts w:hint="eastAsia" w:ascii="楷体_GB2312" w:hAnsi="黑体" w:eastAsia="楷体_GB2312" w:cs="Times New Roman"/>
                <w:color w:val="000000" w:themeColor="text1"/>
                <w:kern w:val="0"/>
                <w:sz w:val="28"/>
                <w:szCs w:val="28"/>
              </w:rPr>
              <w:t xml:space="preserve">         </w:t>
            </w:r>
          </w:p>
        </w:tc>
      </w:tr>
    </w:tbl>
    <w:p w14:paraId="70879FC5">
      <w:pPr>
        <w:jc w:val="left"/>
        <w:rPr>
          <w:rFonts w:ascii="楷体_GB2312" w:hAnsi="黑体" w:eastAsia="楷体_GB2312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3C4353-21C9-4E30-AED1-F93691A75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831A53-058C-4344-A4C0-1931EF42A13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C6A320-1AEC-42A9-86F6-1083C9807FC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BB3F32-839C-4B89-830A-3B409F8B12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4D849D7-21D0-436A-B538-DEFF5162EAE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5787457B-59BB-4918-9C96-E0697553BBF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8C89B"/>
    <w:multiLevelType w:val="singleLevel"/>
    <w:tmpl w:val="05B8C8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liOWE5MjU1ZjYyZTQ0NDJkMDU4NDNlOWZhODc0MmYifQ=="/>
  </w:docVars>
  <w:rsids>
    <w:rsidRoot w:val="00FB23C7"/>
    <w:rsid w:val="00003630"/>
    <w:rsid w:val="00023FAD"/>
    <w:rsid w:val="00086E69"/>
    <w:rsid w:val="000D2DE6"/>
    <w:rsid w:val="000E4C95"/>
    <w:rsid w:val="000F1AF0"/>
    <w:rsid w:val="000F200A"/>
    <w:rsid w:val="001459A9"/>
    <w:rsid w:val="00156A42"/>
    <w:rsid w:val="00176F97"/>
    <w:rsid w:val="001C6414"/>
    <w:rsid w:val="001D3746"/>
    <w:rsid w:val="001D60B8"/>
    <w:rsid w:val="002013A6"/>
    <w:rsid w:val="0023053A"/>
    <w:rsid w:val="00270B32"/>
    <w:rsid w:val="00281C8C"/>
    <w:rsid w:val="0028427D"/>
    <w:rsid w:val="00287327"/>
    <w:rsid w:val="002A33D5"/>
    <w:rsid w:val="002B4A77"/>
    <w:rsid w:val="002C21CB"/>
    <w:rsid w:val="002C2A46"/>
    <w:rsid w:val="002E17B1"/>
    <w:rsid w:val="002F635F"/>
    <w:rsid w:val="002F7998"/>
    <w:rsid w:val="00316A66"/>
    <w:rsid w:val="00385453"/>
    <w:rsid w:val="003905AA"/>
    <w:rsid w:val="00395276"/>
    <w:rsid w:val="003E251C"/>
    <w:rsid w:val="00402F06"/>
    <w:rsid w:val="00403E71"/>
    <w:rsid w:val="00424115"/>
    <w:rsid w:val="00455E16"/>
    <w:rsid w:val="004703F6"/>
    <w:rsid w:val="0047639E"/>
    <w:rsid w:val="00492F48"/>
    <w:rsid w:val="0049725E"/>
    <w:rsid w:val="004B7FFA"/>
    <w:rsid w:val="004D474F"/>
    <w:rsid w:val="00515AFD"/>
    <w:rsid w:val="005A43F7"/>
    <w:rsid w:val="005B0CE5"/>
    <w:rsid w:val="005B4635"/>
    <w:rsid w:val="005B57C8"/>
    <w:rsid w:val="00604F4A"/>
    <w:rsid w:val="006054CF"/>
    <w:rsid w:val="00611576"/>
    <w:rsid w:val="00613F2A"/>
    <w:rsid w:val="00637459"/>
    <w:rsid w:val="0066491F"/>
    <w:rsid w:val="006B6916"/>
    <w:rsid w:val="007035F6"/>
    <w:rsid w:val="00703A80"/>
    <w:rsid w:val="00707AD6"/>
    <w:rsid w:val="00717F44"/>
    <w:rsid w:val="007332BB"/>
    <w:rsid w:val="00751F17"/>
    <w:rsid w:val="007A1291"/>
    <w:rsid w:val="007D02B2"/>
    <w:rsid w:val="007F37E0"/>
    <w:rsid w:val="007F7B01"/>
    <w:rsid w:val="0086176B"/>
    <w:rsid w:val="00870864"/>
    <w:rsid w:val="00874459"/>
    <w:rsid w:val="00896262"/>
    <w:rsid w:val="008D1424"/>
    <w:rsid w:val="008D2C82"/>
    <w:rsid w:val="00907FE2"/>
    <w:rsid w:val="0093182F"/>
    <w:rsid w:val="00951231"/>
    <w:rsid w:val="00961BED"/>
    <w:rsid w:val="00A1619F"/>
    <w:rsid w:val="00A67371"/>
    <w:rsid w:val="00A70465"/>
    <w:rsid w:val="00A7157E"/>
    <w:rsid w:val="00AB369C"/>
    <w:rsid w:val="00AD73A9"/>
    <w:rsid w:val="00AE2757"/>
    <w:rsid w:val="00B11A53"/>
    <w:rsid w:val="00B61F02"/>
    <w:rsid w:val="00B7424F"/>
    <w:rsid w:val="00BD7CA2"/>
    <w:rsid w:val="00C23637"/>
    <w:rsid w:val="00C27174"/>
    <w:rsid w:val="00C71F9D"/>
    <w:rsid w:val="00CC7AF1"/>
    <w:rsid w:val="00CD4927"/>
    <w:rsid w:val="00CF3675"/>
    <w:rsid w:val="00D45C10"/>
    <w:rsid w:val="00D6506C"/>
    <w:rsid w:val="00D75A43"/>
    <w:rsid w:val="00D96A3E"/>
    <w:rsid w:val="00DB29C0"/>
    <w:rsid w:val="00DF1CBD"/>
    <w:rsid w:val="00E0253B"/>
    <w:rsid w:val="00E152F8"/>
    <w:rsid w:val="00E24F31"/>
    <w:rsid w:val="00E36FB3"/>
    <w:rsid w:val="00E44C66"/>
    <w:rsid w:val="00E644C6"/>
    <w:rsid w:val="00F17481"/>
    <w:rsid w:val="00F629CC"/>
    <w:rsid w:val="00F802A5"/>
    <w:rsid w:val="00F86E42"/>
    <w:rsid w:val="00FB15E4"/>
    <w:rsid w:val="00FB23C7"/>
    <w:rsid w:val="00FE4423"/>
    <w:rsid w:val="15432022"/>
    <w:rsid w:val="1A6C23B5"/>
    <w:rsid w:val="223045CC"/>
    <w:rsid w:val="270A68E1"/>
    <w:rsid w:val="2EBD0A71"/>
    <w:rsid w:val="317679EE"/>
    <w:rsid w:val="34803914"/>
    <w:rsid w:val="36BB07F7"/>
    <w:rsid w:val="434D6218"/>
    <w:rsid w:val="716C3886"/>
    <w:rsid w:val="7B0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768B4-3290-48FA-944C-DD869CB5D5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990</Words>
  <Characters>1001</Characters>
  <Lines>27</Lines>
  <Paragraphs>7</Paragraphs>
  <TotalTime>4</TotalTime>
  <ScaleCrop>false</ScaleCrop>
  <LinksUpToDate>false</LinksUpToDate>
  <CharactersWithSpaces>1074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2022-04-26T02:21:00Z</dcterms:created>
  <dc:creator>u</dc:creator>
  <cp:lastModifiedBy>刘思琰</cp:lastModifiedBy>
  <cp:lastPrinted>2023-06-07T07:11:00Z</cp:lastPrinted>
  <dcterms:modified xsi:type="dcterms:W3CDTF">2025-05-15T01:12:36Z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DE600617B4B7453986CE6E7C0C40D1FA_12</vt:lpwstr>
  </property>
</Properties>
</file>